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DDB4" w14:textId="2E3E15FC" w:rsidR="00D71D35" w:rsidRDefault="00D71D35" w:rsidP="00D71D3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0C43A45B" wp14:editId="1A04FB79">
            <wp:extent cx="263156" cy="314325"/>
            <wp:effectExtent l="0" t="0" r="3810" b="0"/>
            <wp:docPr id="485088146" name="Slika 48508814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81" cy="31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89DB" w14:textId="0851CC0E" w:rsidR="00D71D35" w:rsidRDefault="00D71D35" w:rsidP="00D71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REPUBLIKA HRVATSKA</w:t>
      </w:r>
    </w:p>
    <w:p w14:paraId="67CF60B3" w14:textId="77777777" w:rsidR="00D71D35" w:rsidRDefault="00D71D35" w:rsidP="00D71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 - ZAGORSKA ŽUPANIJA</w:t>
      </w:r>
    </w:p>
    <w:p w14:paraId="19BD95D3" w14:textId="4043D6FF" w:rsidR="00D71D35" w:rsidRDefault="00D71D35" w:rsidP="00D71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250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>ZAGORSKA SELA</w:t>
      </w:r>
    </w:p>
    <w:p w14:paraId="192972E8" w14:textId="42CECCB4" w:rsidR="00D71D35" w:rsidRDefault="00172506" w:rsidP="00D71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1D35">
        <w:rPr>
          <w:rFonts w:ascii="Times New Roman" w:hAnsi="Times New Roman"/>
          <w:sz w:val="24"/>
          <w:szCs w:val="24"/>
        </w:rPr>
        <w:t xml:space="preserve"> </w:t>
      </w:r>
      <w:r w:rsidR="00D71D35">
        <w:rPr>
          <w:rFonts w:ascii="Times New Roman" w:hAnsi="Times New Roman"/>
          <w:sz w:val="24"/>
          <w:szCs w:val="24"/>
        </w:rPr>
        <w:t>JEDINSTVENI UPRAVNI ODJEL</w:t>
      </w:r>
    </w:p>
    <w:p w14:paraId="6629EB0C" w14:textId="0279AEB9" w:rsidR="00D71D35" w:rsidRDefault="00172506" w:rsidP="00D71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1D35">
        <w:rPr>
          <w:rFonts w:ascii="Times New Roman" w:hAnsi="Times New Roman"/>
          <w:sz w:val="24"/>
          <w:szCs w:val="24"/>
        </w:rPr>
        <w:t xml:space="preserve"> </w:t>
      </w:r>
      <w:r w:rsidR="00D71D35">
        <w:rPr>
          <w:rFonts w:ascii="Times New Roman" w:hAnsi="Times New Roman"/>
          <w:sz w:val="24"/>
          <w:szCs w:val="24"/>
        </w:rPr>
        <w:t>OPĆINE KRALJEVEC NA SUTLI</w:t>
      </w:r>
    </w:p>
    <w:p w14:paraId="712B111C" w14:textId="59195F09" w:rsidR="00D71D35" w:rsidRDefault="00172506" w:rsidP="00D71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71D3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71D35">
        <w:rPr>
          <w:rFonts w:ascii="Times New Roman" w:hAnsi="Times New Roman"/>
          <w:sz w:val="24"/>
          <w:szCs w:val="24"/>
        </w:rPr>
        <w:t xml:space="preserve"> </w:t>
      </w:r>
      <w:r w:rsidR="00D71D35">
        <w:rPr>
          <w:rFonts w:ascii="Times New Roman" w:hAnsi="Times New Roman"/>
          <w:sz w:val="24"/>
          <w:szCs w:val="24"/>
        </w:rPr>
        <w:t>OPĆINE ZAGORSKA SELA</w:t>
      </w:r>
    </w:p>
    <w:p w14:paraId="2A01D203" w14:textId="77777777" w:rsidR="00D71D35" w:rsidRDefault="00D71D35" w:rsidP="00D71D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37E5724" w14:textId="3A0FEEFF" w:rsidR="00AD6774" w:rsidRPr="00AD6774" w:rsidRDefault="00781F53" w:rsidP="00AD67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B722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8219B">
        <w:rPr>
          <w:rFonts w:ascii="Times New Roman" w:hAnsi="Times New Roman"/>
          <w:sz w:val="24"/>
          <w:szCs w:val="24"/>
        </w:rPr>
        <w:t xml:space="preserve"> </w:t>
      </w:r>
      <w:r w:rsidR="001C7F0D">
        <w:rPr>
          <w:rFonts w:ascii="Times New Roman" w:hAnsi="Times New Roman"/>
          <w:sz w:val="24"/>
          <w:szCs w:val="24"/>
        </w:rPr>
        <w:t>013-02/26-01/0</w:t>
      </w:r>
      <w:r w:rsidR="00CF7F8C">
        <w:rPr>
          <w:rFonts w:ascii="Times New Roman" w:hAnsi="Times New Roman"/>
          <w:sz w:val="24"/>
          <w:szCs w:val="24"/>
        </w:rPr>
        <w:t>1</w:t>
      </w:r>
      <w:r w:rsidR="006D7C73">
        <w:rPr>
          <w:rFonts w:ascii="Times New Roman" w:hAnsi="Times New Roman"/>
          <w:sz w:val="24"/>
          <w:szCs w:val="24"/>
        </w:rPr>
        <w:br/>
        <w:t xml:space="preserve">URBROJ: </w:t>
      </w:r>
      <w:r w:rsidR="00EC1DBD">
        <w:rPr>
          <w:rFonts w:ascii="Times New Roman" w:hAnsi="Times New Roman"/>
          <w:sz w:val="24"/>
          <w:szCs w:val="24"/>
        </w:rPr>
        <w:t>2140-31-26-1</w:t>
      </w:r>
      <w:r w:rsidR="006D7C73">
        <w:rPr>
          <w:rFonts w:ascii="Times New Roman" w:hAnsi="Times New Roman"/>
          <w:sz w:val="24"/>
          <w:szCs w:val="24"/>
        </w:rPr>
        <w:br/>
      </w:r>
      <w:r w:rsidR="00CF7F8C">
        <w:rPr>
          <w:rFonts w:ascii="Times New Roman" w:hAnsi="Times New Roman"/>
          <w:sz w:val="24"/>
          <w:szCs w:val="24"/>
        </w:rPr>
        <w:t xml:space="preserve">Zagorska Sela, </w:t>
      </w:r>
      <w:r w:rsidR="00630391">
        <w:rPr>
          <w:rFonts w:ascii="Times New Roman" w:hAnsi="Times New Roman"/>
          <w:sz w:val="24"/>
          <w:szCs w:val="24"/>
        </w:rPr>
        <w:t>9. srpnja 2026.</w:t>
      </w:r>
    </w:p>
    <w:p w14:paraId="39CA53E4" w14:textId="5C108718" w:rsidR="00781F53" w:rsidRDefault="00781F53" w:rsidP="008F4C56">
      <w:pPr>
        <w:pStyle w:val="Bezproreda"/>
        <w:ind w:firstLine="709"/>
        <w:rPr>
          <w:rFonts w:eastAsia="Times New Roman"/>
          <w:bCs/>
          <w:color w:val="000000"/>
          <w:szCs w:val="24"/>
          <w:lang w:eastAsia="hr-HR"/>
        </w:rPr>
      </w:pPr>
      <w:r>
        <w:rPr>
          <w:rFonts w:eastAsia="Times New Roman"/>
          <w:bCs/>
          <w:color w:val="000000"/>
          <w:szCs w:val="24"/>
          <w:lang w:eastAsia="hr-HR"/>
        </w:rPr>
        <w:t>Temeljem članka 11. Zakona o pravu na pristup informacijama (</w:t>
      </w:r>
      <w:r w:rsidR="008C6DDF">
        <w:rPr>
          <w:rFonts w:eastAsia="Times New Roman"/>
          <w:bCs/>
          <w:color w:val="000000"/>
          <w:szCs w:val="24"/>
          <w:lang w:eastAsia="hr-HR"/>
        </w:rPr>
        <w:t>„</w:t>
      </w:r>
      <w:r>
        <w:rPr>
          <w:rFonts w:eastAsia="Times New Roman"/>
          <w:bCs/>
          <w:color w:val="000000"/>
          <w:szCs w:val="24"/>
          <w:lang w:eastAsia="hr-HR"/>
        </w:rPr>
        <w:t>N</w:t>
      </w:r>
      <w:r w:rsidR="008C6DDF">
        <w:rPr>
          <w:rFonts w:eastAsia="Times New Roman"/>
          <w:bCs/>
          <w:color w:val="000000"/>
          <w:szCs w:val="24"/>
          <w:lang w:eastAsia="hr-HR"/>
        </w:rPr>
        <w:t>arodne novine“,</w:t>
      </w:r>
      <w:r>
        <w:rPr>
          <w:rFonts w:eastAsia="Times New Roman"/>
          <w:bCs/>
          <w:color w:val="000000"/>
          <w:szCs w:val="24"/>
          <w:lang w:eastAsia="hr-HR"/>
        </w:rPr>
        <w:t xml:space="preserve"> br. 25/13, 85/15</w:t>
      </w:r>
      <w:r w:rsidR="00811B1B">
        <w:rPr>
          <w:rFonts w:eastAsia="Times New Roman"/>
          <w:bCs/>
          <w:color w:val="000000"/>
          <w:szCs w:val="24"/>
          <w:lang w:eastAsia="hr-HR"/>
        </w:rPr>
        <w:t>,</w:t>
      </w:r>
      <w:r w:rsidR="00883F3D">
        <w:rPr>
          <w:rFonts w:eastAsia="Times New Roman"/>
          <w:bCs/>
          <w:color w:val="000000"/>
          <w:szCs w:val="24"/>
          <w:lang w:eastAsia="hr-HR"/>
        </w:rPr>
        <w:t xml:space="preserve"> </w:t>
      </w:r>
      <w:r w:rsidR="00811B1B">
        <w:rPr>
          <w:rFonts w:eastAsia="Times New Roman"/>
          <w:bCs/>
          <w:color w:val="000000"/>
          <w:szCs w:val="24"/>
          <w:lang w:eastAsia="hr-HR"/>
        </w:rPr>
        <w:t>69/22</w:t>
      </w:r>
      <w:r>
        <w:rPr>
          <w:rFonts w:eastAsia="Times New Roman"/>
          <w:bCs/>
          <w:color w:val="000000"/>
          <w:szCs w:val="24"/>
          <w:lang w:eastAsia="hr-HR"/>
        </w:rPr>
        <w:t xml:space="preserve">) </w:t>
      </w:r>
      <w:r w:rsidR="00B722E9">
        <w:rPr>
          <w:rFonts w:eastAsia="Times New Roman"/>
          <w:bCs/>
          <w:color w:val="000000"/>
          <w:szCs w:val="24"/>
          <w:lang w:eastAsia="hr-HR"/>
        </w:rPr>
        <w:t>O</w:t>
      </w:r>
      <w:r>
        <w:rPr>
          <w:rFonts w:eastAsia="Times New Roman"/>
          <w:bCs/>
          <w:color w:val="000000"/>
          <w:szCs w:val="24"/>
          <w:lang w:eastAsia="hr-HR"/>
        </w:rPr>
        <w:t xml:space="preserve">pćina </w:t>
      </w:r>
      <w:r w:rsidR="00EC1DBD">
        <w:rPr>
          <w:rFonts w:eastAsia="Times New Roman"/>
          <w:bCs/>
          <w:color w:val="000000"/>
          <w:szCs w:val="24"/>
          <w:lang w:eastAsia="hr-HR"/>
        </w:rPr>
        <w:t>Zagorska Sela</w:t>
      </w:r>
      <w:r>
        <w:rPr>
          <w:rFonts w:eastAsia="Times New Roman"/>
          <w:bCs/>
          <w:color w:val="000000"/>
          <w:szCs w:val="24"/>
          <w:lang w:eastAsia="hr-HR"/>
        </w:rPr>
        <w:t xml:space="preserve"> pokreće proces savjetovanja sa zainteresiranom javnošću te objavljuje </w:t>
      </w:r>
    </w:p>
    <w:p w14:paraId="6B17BF67" w14:textId="77777777" w:rsidR="008F4C56" w:rsidRPr="008F4C56" w:rsidRDefault="008F4C56" w:rsidP="008F4C56">
      <w:pPr>
        <w:pStyle w:val="Bezproreda"/>
        <w:ind w:firstLine="709"/>
        <w:rPr>
          <w:rFonts w:eastAsia="Times New Roman"/>
          <w:bCs/>
          <w:color w:val="000000"/>
          <w:szCs w:val="24"/>
          <w:lang w:eastAsia="hr-HR"/>
        </w:rPr>
      </w:pPr>
    </w:p>
    <w:p w14:paraId="22011EEE" w14:textId="77777777" w:rsidR="00781F53" w:rsidRPr="00AD6774" w:rsidRDefault="00781F53" w:rsidP="00781F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D67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JAVNI POZIV</w:t>
      </w:r>
    </w:p>
    <w:p w14:paraId="06E9FD70" w14:textId="77777777" w:rsidR="001C7F0D" w:rsidRDefault="00781F53" w:rsidP="001C7F0D">
      <w:pPr>
        <w:pStyle w:val="Bezproreda"/>
        <w:jc w:val="center"/>
        <w:rPr>
          <w:rFonts w:eastAsia="Times New Roman"/>
          <w:b/>
          <w:bCs/>
          <w:color w:val="000000"/>
          <w:szCs w:val="24"/>
          <w:lang w:eastAsia="hr-HR"/>
        </w:rPr>
      </w:pPr>
      <w:r w:rsidRPr="00AD6774">
        <w:rPr>
          <w:rFonts w:eastAsia="Times New Roman"/>
          <w:b/>
          <w:bCs/>
          <w:color w:val="000000"/>
          <w:szCs w:val="24"/>
          <w:lang w:eastAsia="hr-HR"/>
        </w:rPr>
        <w:t xml:space="preserve">za savjetovanje sa zainteresiranom javnošću </w:t>
      </w:r>
      <w:bookmarkStart w:id="0" w:name="_Hlk91578839"/>
      <w:bookmarkStart w:id="1" w:name="_Hlk91575556"/>
      <w:r w:rsidR="006D7C73">
        <w:rPr>
          <w:rFonts w:eastAsia="Times New Roman"/>
          <w:b/>
          <w:bCs/>
          <w:color w:val="000000"/>
          <w:szCs w:val="24"/>
          <w:lang w:eastAsia="hr-HR"/>
        </w:rPr>
        <w:t xml:space="preserve">o </w:t>
      </w:r>
      <w:bookmarkStart w:id="2" w:name="_Hlk126325340"/>
      <w:r w:rsidR="006D7C73">
        <w:rPr>
          <w:rFonts w:eastAsia="Times New Roman"/>
          <w:b/>
          <w:bCs/>
          <w:color w:val="000000"/>
          <w:szCs w:val="24"/>
          <w:lang w:eastAsia="hr-HR"/>
        </w:rPr>
        <w:t>Nacrtu prijedloga</w:t>
      </w:r>
      <w:r w:rsidR="00A52840">
        <w:rPr>
          <w:rFonts w:eastAsia="Times New Roman"/>
          <w:b/>
          <w:bCs/>
          <w:color w:val="000000"/>
          <w:szCs w:val="24"/>
          <w:lang w:eastAsia="hr-HR"/>
        </w:rPr>
        <w:t xml:space="preserve"> </w:t>
      </w:r>
    </w:p>
    <w:p w14:paraId="5FC6F735" w14:textId="30BAC9C9" w:rsidR="001C7F0D" w:rsidRPr="00D06CE7" w:rsidRDefault="001C7F0D" w:rsidP="001C7F0D">
      <w:pPr>
        <w:pStyle w:val="Bezproreda"/>
        <w:jc w:val="center"/>
        <w:rPr>
          <w:rStyle w:val="Neupadljivoisticanje"/>
          <w:b/>
          <w:i w:val="0"/>
          <w:color w:val="auto"/>
          <w:szCs w:val="24"/>
        </w:rPr>
      </w:pPr>
      <w:r>
        <w:rPr>
          <w:rStyle w:val="Neupadljivoisticanje"/>
          <w:b/>
          <w:i w:val="0"/>
          <w:color w:val="auto"/>
          <w:szCs w:val="24"/>
        </w:rPr>
        <w:t xml:space="preserve">Pravilnika </w:t>
      </w:r>
      <w:r w:rsidRPr="00D06CE7">
        <w:rPr>
          <w:rStyle w:val="Neupadljivoisticanje"/>
          <w:b/>
          <w:i w:val="0"/>
          <w:color w:val="auto"/>
          <w:szCs w:val="24"/>
        </w:rPr>
        <w:t xml:space="preserve">o provedbi postupaka jednostavne nabave </w:t>
      </w:r>
    </w:p>
    <w:p w14:paraId="3B946B78" w14:textId="18C0B3CB" w:rsidR="00781F53" w:rsidRDefault="001C7F0D" w:rsidP="001C7F0D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Style w:val="Neupadljivoisticanje"/>
          <w:rFonts w:ascii="Times New Roman" w:hAnsi="Times New Roman"/>
          <w:b/>
          <w:i w:val="0"/>
          <w:color w:val="auto"/>
          <w:sz w:val="24"/>
          <w:szCs w:val="24"/>
        </w:rPr>
        <w:t xml:space="preserve">Općine </w:t>
      </w:r>
      <w:r w:rsidR="00CF7F8C">
        <w:rPr>
          <w:rStyle w:val="Neupadljivoisticanje"/>
          <w:rFonts w:ascii="Times New Roman" w:hAnsi="Times New Roman"/>
          <w:b/>
          <w:i w:val="0"/>
          <w:color w:val="auto"/>
          <w:sz w:val="24"/>
          <w:szCs w:val="24"/>
        </w:rPr>
        <w:t>Zagorska Sela</w:t>
      </w:r>
      <w:r w:rsidR="006D7C7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bookmarkEnd w:id="0"/>
      <w:bookmarkEnd w:id="1"/>
      <w:bookmarkEnd w:id="2"/>
    </w:p>
    <w:p w14:paraId="305A114D" w14:textId="77777777" w:rsidR="001C7F0D" w:rsidRDefault="001C7F0D" w:rsidP="001C7F0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D48838" w14:textId="60DC11A3" w:rsidR="00781F53" w:rsidRPr="000B5F26" w:rsidRDefault="001C7F0D" w:rsidP="000B5F26">
      <w:pPr>
        <w:pStyle w:val="Bezproreda"/>
        <w:spacing w:line="276" w:lineRule="auto"/>
        <w:ind w:firstLine="709"/>
        <w:rPr>
          <w:rFonts w:eastAsia="Times New Roman"/>
          <w:bCs/>
          <w:color w:val="000000"/>
          <w:szCs w:val="24"/>
          <w:lang w:eastAsia="hr-HR"/>
        </w:rPr>
      </w:pPr>
      <w:r w:rsidRPr="001C7F0D">
        <w:rPr>
          <w:rFonts w:eastAsia="Times New Roman"/>
          <w:bCs/>
          <w:color w:val="000000"/>
          <w:szCs w:val="24"/>
          <w:lang w:eastAsia="hr-HR"/>
        </w:rPr>
        <w:t xml:space="preserve">Općina </w:t>
      </w:r>
      <w:r w:rsidR="00630391">
        <w:rPr>
          <w:rFonts w:eastAsia="Times New Roman"/>
          <w:bCs/>
          <w:color w:val="000000"/>
          <w:szCs w:val="24"/>
          <w:lang w:eastAsia="hr-HR"/>
        </w:rPr>
        <w:t>Zagorska Sela</w:t>
      </w:r>
      <w:r w:rsidRPr="001C7F0D">
        <w:rPr>
          <w:rFonts w:eastAsia="Times New Roman"/>
          <w:bCs/>
          <w:color w:val="000000"/>
          <w:szCs w:val="24"/>
          <w:lang w:eastAsia="hr-HR"/>
        </w:rPr>
        <w:t xml:space="preserve"> pristupa izradi </w:t>
      </w:r>
      <w:r w:rsidRPr="001C7F0D">
        <w:rPr>
          <w:rFonts w:eastAsia="Times New Roman"/>
          <w:b/>
          <w:bCs/>
          <w:color w:val="000000"/>
          <w:szCs w:val="24"/>
          <w:lang w:eastAsia="hr-HR"/>
        </w:rPr>
        <w:t xml:space="preserve">Pravilnika o provedbi postupaka jednostavne nabave Općine </w:t>
      </w:r>
      <w:r w:rsidR="00CF7F8C">
        <w:rPr>
          <w:rFonts w:eastAsia="Times New Roman"/>
          <w:b/>
          <w:bCs/>
          <w:color w:val="000000"/>
          <w:szCs w:val="24"/>
          <w:lang w:eastAsia="hr-HR"/>
        </w:rPr>
        <w:t>Zagorska Sela.</w:t>
      </w:r>
      <w:r>
        <w:rPr>
          <w:rFonts w:eastAsia="Times New Roman"/>
          <w:b/>
          <w:bCs/>
          <w:color w:val="000000"/>
          <w:szCs w:val="24"/>
          <w:lang w:eastAsia="hr-HR"/>
        </w:rPr>
        <w:t xml:space="preserve"> </w:t>
      </w:r>
      <w:r w:rsidR="001259E1">
        <w:rPr>
          <w:rFonts w:eastAsia="Times New Roman"/>
          <w:bCs/>
          <w:color w:val="000000"/>
          <w:szCs w:val="24"/>
          <w:lang w:eastAsia="hr-HR"/>
        </w:rPr>
        <w:t xml:space="preserve">Poziva se zainteresirana javnost na </w:t>
      </w:r>
      <w:r w:rsidR="00781F53" w:rsidRPr="00A006A0">
        <w:rPr>
          <w:rFonts w:eastAsia="Times New Roman"/>
          <w:color w:val="000000"/>
          <w:szCs w:val="24"/>
          <w:lang w:eastAsia="hr-HR"/>
        </w:rPr>
        <w:t>sudje</w:t>
      </w:r>
      <w:bookmarkStart w:id="3" w:name="_Hlk25221599"/>
      <w:bookmarkStart w:id="4" w:name="_Hlk25227022"/>
      <w:bookmarkStart w:id="5" w:name="_Hlk91575954"/>
      <w:r w:rsidR="001259E1">
        <w:rPr>
          <w:rFonts w:eastAsia="Times New Roman"/>
          <w:color w:val="000000"/>
          <w:szCs w:val="24"/>
          <w:lang w:eastAsia="hr-HR"/>
        </w:rPr>
        <w:t>lovanje</w:t>
      </w:r>
      <w:r w:rsidR="006D7C73">
        <w:rPr>
          <w:rFonts w:eastAsia="Times New Roman"/>
          <w:color w:val="000000"/>
          <w:szCs w:val="24"/>
          <w:lang w:eastAsia="hr-HR"/>
        </w:rPr>
        <w:t xml:space="preserve"> u </w:t>
      </w:r>
      <w:r w:rsidR="000B5F26">
        <w:rPr>
          <w:rFonts w:eastAsia="Times New Roman"/>
          <w:color w:val="000000"/>
          <w:szCs w:val="24"/>
          <w:lang w:eastAsia="hr-HR"/>
        </w:rPr>
        <w:t xml:space="preserve">javnom </w:t>
      </w:r>
      <w:r w:rsidR="006D7C73">
        <w:rPr>
          <w:rFonts w:eastAsia="Times New Roman"/>
          <w:color w:val="000000"/>
          <w:szCs w:val="24"/>
          <w:lang w:eastAsia="hr-HR"/>
        </w:rPr>
        <w:t>savjetovanju</w:t>
      </w:r>
      <w:r w:rsidR="006D7C73" w:rsidRPr="006D7C73">
        <w:rPr>
          <w:rFonts w:eastAsia="Times New Roman"/>
          <w:b/>
          <w:bCs/>
          <w:color w:val="000000"/>
          <w:szCs w:val="24"/>
          <w:lang w:eastAsia="hr-HR"/>
        </w:rPr>
        <w:t xml:space="preserve"> </w:t>
      </w:r>
      <w:r w:rsidR="000B5F26">
        <w:rPr>
          <w:rFonts w:eastAsia="Times New Roman"/>
          <w:bCs/>
          <w:color w:val="000000"/>
          <w:szCs w:val="24"/>
          <w:lang w:eastAsia="hr-HR"/>
        </w:rPr>
        <w:t>o</w:t>
      </w:r>
      <w:r w:rsidR="001259E1">
        <w:rPr>
          <w:rFonts w:eastAsia="Times New Roman"/>
          <w:bCs/>
          <w:color w:val="000000"/>
          <w:szCs w:val="24"/>
          <w:lang w:eastAsia="hr-HR"/>
        </w:rPr>
        <w:t xml:space="preserve"> </w:t>
      </w:r>
      <w:r w:rsidR="000B5F26">
        <w:rPr>
          <w:rFonts w:eastAsia="Times New Roman"/>
          <w:bCs/>
          <w:color w:val="000000"/>
          <w:szCs w:val="24"/>
          <w:lang w:eastAsia="hr-HR"/>
        </w:rPr>
        <w:t xml:space="preserve">predmetnom </w:t>
      </w:r>
      <w:r w:rsidR="001259E1">
        <w:rPr>
          <w:rFonts w:eastAsia="Times New Roman"/>
          <w:bCs/>
          <w:color w:val="000000"/>
          <w:szCs w:val="24"/>
          <w:lang w:eastAsia="hr-HR"/>
        </w:rPr>
        <w:t>postupku</w:t>
      </w:r>
      <w:r w:rsidR="000B5F26">
        <w:rPr>
          <w:rFonts w:eastAsia="Times New Roman"/>
          <w:bCs/>
          <w:color w:val="000000"/>
          <w:szCs w:val="24"/>
          <w:lang w:eastAsia="hr-HR"/>
        </w:rPr>
        <w:t>.</w:t>
      </w:r>
    </w:p>
    <w:bookmarkEnd w:id="3"/>
    <w:bookmarkEnd w:id="4"/>
    <w:bookmarkEnd w:id="5"/>
    <w:p w14:paraId="48979018" w14:textId="77777777" w:rsidR="001E7244" w:rsidRDefault="00781F53" w:rsidP="001E7244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A006A0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Svrha savjetovanja je prikupljanje informacija o interesima, stavovima i prijedlozima zainteresirane javnosti kako bi se podigla razina razumijevanja i prihvaćanja novih akata i drugih dokumenata, ali i radi uočavanja slabosti i </w:t>
      </w:r>
      <w:r w:rsidR="001E7244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negativnih učinaka predloženog.</w:t>
      </w:r>
    </w:p>
    <w:p w14:paraId="2EDA38A1" w14:textId="5490855D" w:rsidR="001C7F0D" w:rsidRDefault="001C7F0D" w:rsidP="001C7F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60556">
        <w:rPr>
          <w:rFonts w:ascii="Times New Roman" w:hAnsi="Times New Roman"/>
          <w:sz w:val="24"/>
          <w:szCs w:val="24"/>
        </w:rPr>
        <w:t>Glavni razlog za donošenje novog Pravilnika je obveza usklađivanja općih akata jedinica lokalne samouprave s najnovijim Zakonom o izmjenama i dopunama Zakona o javnoj nabavi (NN 48/26). Ovim izmjenama zakonodavac je značajno promijenio sustav jednostavne nabave u Republici Hrvatskoj, podigao vrijednosne pragove te uveo potpuno nove institute i digitalne obveze za naručitelje, što je stvorilo zakonsku obvezu stavljanja izvan snage dosadašnjeg Pravilnika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0556">
        <w:rPr>
          <w:rFonts w:ascii="Times New Roman" w:hAnsi="Times New Roman"/>
          <w:sz w:val="24"/>
          <w:szCs w:val="24"/>
        </w:rPr>
        <w:t xml:space="preserve">Dana 16. svibnja 2026.g. stupio je na snagu Zakon o izmjenama i dopunama Zakona o javnoj nabavi („Narodne novine“ br. 48/2026; dalje u tekstu: ZID ZJN 2016), kojim se od 01. rujna 2026.g. povećaju pragovi za jednostavnu nabavu te iznose 50.000,00 eura za robu i usluge te 100.000,00 eura za radove. </w:t>
      </w:r>
    </w:p>
    <w:p w14:paraId="04BB3602" w14:textId="77777777" w:rsidR="001C7F0D" w:rsidRPr="00BA4E5A" w:rsidRDefault="001C7F0D" w:rsidP="001C7F0D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Također, uvodi se </w:t>
      </w:r>
      <w:r w:rsidRPr="00BA4E5A">
        <w:rPr>
          <w:rFonts w:ascii="Times New Roman" w:hAnsi="Times New Roman"/>
          <w:sz w:val="24"/>
          <w:szCs w:val="24"/>
        </w:rPr>
        <w:t>obveza provođenja postupaka jednostavne nabave iznad 15.000,00 eura isključivo putem posebnih modula unutar Elektroničkog oglasnika javne nabave (EOJN RH)</w:t>
      </w:r>
      <w:r>
        <w:rPr>
          <w:rFonts w:ascii="Times New Roman" w:hAnsi="Times New Roman"/>
          <w:sz w:val="24"/>
          <w:szCs w:val="24"/>
        </w:rPr>
        <w:t>,  o</w:t>
      </w:r>
      <w:r w:rsidRPr="00160556">
        <w:rPr>
          <w:rFonts w:ascii="Times New Roman" w:hAnsi="Times New Roman"/>
          <w:sz w:val="24"/>
          <w:szCs w:val="24"/>
        </w:rPr>
        <w:t>bv</w:t>
      </w:r>
      <w:r>
        <w:rPr>
          <w:rFonts w:ascii="Times New Roman" w:hAnsi="Times New Roman"/>
          <w:sz w:val="24"/>
          <w:szCs w:val="24"/>
        </w:rPr>
        <w:t>eza</w:t>
      </w:r>
      <w:r w:rsidRPr="00160556">
        <w:rPr>
          <w:rFonts w:ascii="Times New Roman" w:hAnsi="Times New Roman"/>
          <w:sz w:val="24"/>
          <w:szCs w:val="24"/>
        </w:rPr>
        <w:t xml:space="preserve"> javne objave poziva na dostavu ponuda za nabave iznad 25.000,00 eura za robu i usluge te iznad 45.000,00 eura za radove</w:t>
      </w:r>
      <w:r>
        <w:rPr>
          <w:rFonts w:ascii="Times New Roman" w:hAnsi="Times New Roman"/>
          <w:sz w:val="24"/>
          <w:szCs w:val="24"/>
        </w:rPr>
        <w:t xml:space="preserve"> te </w:t>
      </w:r>
      <w:r w:rsidRPr="00BA4E5A">
        <w:rPr>
          <w:rFonts w:ascii="Times New Roman" w:hAnsi="Times New Roman"/>
          <w:sz w:val="24"/>
          <w:szCs w:val="24"/>
        </w:rPr>
        <w:t xml:space="preserve">formalni institut prigovora </w:t>
      </w:r>
      <w:r>
        <w:rPr>
          <w:rFonts w:ascii="Times New Roman" w:hAnsi="Times New Roman"/>
          <w:sz w:val="24"/>
          <w:szCs w:val="24"/>
        </w:rPr>
        <w:t>O</w:t>
      </w:r>
      <w:r w:rsidRPr="00BA4E5A">
        <w:rPr>
          <w:rFonts w:ascii="Times New Roman" w:hAnsi="Times New Roman"/>
          <w:sz w:val="24"/>
          <w:szCs w:val="24"/>
        </w:rPr>
        <w:t>pćinskom načelniku za sve nabave procijenjene vrijednosti iznad 15.000,00 eura, čime se jamči veća razina zaštite subjektivnih prava gospodarskih subjekata</w:t>
      </w:r>
      <w:r>
        <w:rPr>
          <w:rFonts w:ascii="Times New Roman" w:hAnsi="Times New Roman"/>
          <w:sz w:val="24"/>
          <w:szCs w:val="24"/>
        </w:rPr>
        <w:t>.</w:t>
      </w:r>
    </w:p>
    <w:p w14:paraId="1C396C5A" w14:textId="3152490B" w:rsidR="001E7244" w:rsidRDefault="00781F53" w:rsidP="001E7244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A006A0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Predstavnicima zainteresirane javnosti, organizacijama civilnog društva, nevladinim, neprofitnim organizacijama, savjetovanje predstavlja priliku da svojim znanjem, iskustvom i stručnošću utječu na predloženi akt ili drugi dokument u ime skupina i interesa koje zastupaju.</w:t>
      </w:r>
      <w:r w:rsidR="0030111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B6F6C7E" w14:textId="4CFDFBC1" w:rsidR="00D73615" w:rsidRDefault="00D73615" w:rsidP="00D73615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73615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lastRenderedPageBreak/>
        <w:t>Člankom 11. stavkom 1. Zakona o pravu na pristup informacijama („Narodne novine“ broj 25/13, 85/15</w:t>
      </w:r>
      <w:r w:rsidR="00883F3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, 69/22</w:t>
      </w:r>
      <w:r w:rsidRPr="00D73615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) propisano je da je jedinica lokalne samouprave dužna provoditi savjetovanje s javnošću pri donošenju općih akata kada se njima utječe na interese građana i pravnih osoba.</w:t>
      </w:r>
    </w:p>
    <w:p w14:paraId="0644D6F2" w14:textId="05185FAA" w:rsidR="005462C2" w:rsidRPr="00EA4B1F" w:rsidRDefault="00A22702" w:rsidP="00EA4B1F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Stoga se o</w:t>
      </w:r>
      <w:r w:rsidR="005462C2">
        <w:rPr>
          <w:rFonts w:ascii="Times New Roman" w:eastAsia="Times New Roman" w:hAnsi="Times New Roman"/>
          <w:sz w:val="24"/>
          <w:szCs w:val="24"/>
          <w:lang w:eastAsia="hr-HR"/>
        </w:rPr>
        <w:t>vim putem</w:t>
      </w:r>
      <w:r w:rsidR="000B5F26">
        <w:rPr>
          <w:rFonts w:ascii="Times New Roman" w:eastAsia="Times New Roman" w:hAnsi="Times New Roman"/>
          <w:sz w:val="24"/>
          <w:szCs w:val="24"/>
          <w:lang w:eastAsia="hr-HR"/>
        </w:rPr>
        <w:t xml:space="preserve"> p</w:t>
      </w:r>
      <w:r w:rsidR="000B5F26" w:rsidRPr="000B5F26">
        <w:rPr>
          <w:rFonts w:ascii="Times New Roman" w:eastAsia="Times New Roman" w:hAnsi="Times New Roman"/>
          <w:sz w:val="24"/>
          <w:szCs w:val="24"/>
          <w:lang w:eastAsia="hr-HR"/>
        </w:rPr>
        <w:t>ozivaju s</w:t>
      </w:r>
      <w:r w:rsidR="000B5F26">
        <w:rPr>
          <w:rFonts w:ascii="Times New Roman" w:eastAsia="Times New Roman" w:hAnsi="Times New Roman"/>
          <w:sz w:val="24"/>
          <w:szCs w:val="24"/>
          <w:lang w:eastAsia="hr-HR"/>
        </w:rPr>
        <w:t xml:space="preserve">vi </w:t>
      </w:r>
      <w:r w:rsidR="000B5F26" w:rsidRPr="000B5F26">
        <w:rPr>
          <w:rFonts w:ascii="Times New Roman" w:eastAsia="Times New Roman" w:hAnsi="Times New Roman"/>
          <w:sz w:val="24"/>
          <w:szCs w:val="24"/>
          <w:lang w:eastAsia="hr-HR"/>
        </w:rPr>
        <w:t xml:space="preserve">predstavnici zainteresirane javnosti, građani, udruge, pravne i fizičke osobe da dostave svoje pisane primjedbe, prijedloge i očitovanja. </w:t>
      </w:r>
      <w:r w:rsidR="000B5F26">
        <w:rPr>
          <w:rFonts w:ascii="Times New Roman" w:eastAsia="Times New Roman" w:hAnsi="Times New Roman"/>
          <w:sz w:val="24"/>
          <w:szCs w:val="24"/>
          <w:lang w:eastAsia="hr-HR"/>
        </w:rPr>
        <w:t xml:space="preserve">Isto </w:t>
      </w:r>
      <w:r w:rsidR="000B5F26" w:rsidRPr="000B5F26">
        <w:rPr>
          <w:rFonts w:ascii="Times New Roman" w:eastAsia="Times New Roman" w:hAnsi="Times New Roman"/>
          <w:sz w:val="24"/>
          <w:szCs w:val="24"/>
          <w:lang w:eastAsia="hr-HR"/>
        </w:rPr>
        <w:t>se dostavlj</w:t>
      </w:r>
      <w:r w:rsidR="00A3353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0B5F26" w:rsidRPr="000B5F26">
        <w:rPr>
          <w:rFonts w:ascii="Times New Roman" w:eastAsia="Times New Roman" w:hAnsi="Times New Roman"/>
          <w:sz w:val="24"/>
          <w:szCs w:val="24"/>
          <w:lang w:eastAsia="hr-HR"/>
        </w:rPr>
        <w:t xml:space="preserve"> ispunjavanjem priloženog Obrasca za sudjelovanje u savjetovanju</w:t>
      </w:r>
      <w:r w:rsidR="006B0C47">
        <w:rPr>
          <w:rFonts w:ascii="Times New Roman" w:eastAsia="Times New Roman" w:hAnsi="Times New Roman"/>
          <w:sz w:val="24"/>
          <w:szCs w:val="24"/>
          <w:lang w:eastAsia="hr-HR"/>
        </w:rPr>
        <w:t xml:space="preserve"> elektroničkim putem naveden</w:t>
      </w:r>
      <w:r w:rsidR="006A502F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6B0C47">
        <w:rPr>
          <w:rFonts w:ascii="Times New Roman" w:eastAsia="Times New Roman" w:hAnsi="Times New Roman"/>
          <w:sz w:val="24"/>
          <w:szCs w:val="24"/>
          <w:lang w:eastAsia="hr-HR"/>
        </w:rPr>
        <w:t xml:space="preserve"> u obrascu ili dostavom na adresu Općine </w:t>
      </w:r>
      <w:r w:rsidR="00CF7F8C">
        <w:rPr>
          <w:rFonts w:ascii="Times New Roman" w:eastAsia="Times New Roman" w:hAnsi="Times New Roman"/>
          <w:sz w:val="24"/>
          <w:szCs w:val="24"/>
          <w:lang w:eastAsia="hr-HR"/>
        </w:rPr>
        <w:t>Zagorska Sela</w:t>
      </w:r>
      <w:r w:rsidR="000B5F26" w:rsidRPr="000B5F2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FA302D2" w14:textId="039B8E0B" w:rsidR="00301112" w:rsidRDefault="00781F53" w:rsidP="001259E1">
      <w:pPr>
        <w:pStyle w:val="Bezproreda"/>
        <w:spacing w:line="276" w:lineRule="auto"/>
        <w:ind w:firstLine="709"/>
        <w:rPr>
          <w:rFonts w:eastAsia="Times New Roman"/>
          <w:color w:val="000000"/>
          <w:szCs w:val="24"/>
          <w:lang w:eastAsia="hr-HR"/>
        </w:rPr>
      </w:pPr>
      <w:r w:rsidRPr="00A006A0">
        <w:rPr>
          <w:rFonts w:eastAsia="Times New Roman"/>
          <w:color w:val="000000"/>
          <w:szCs w:val="24"/>
          <w:lang w:eastAsia="hr-HR"/>
        </w:rPr>
        <w:t>S</w:t>
      </w:r>
      <w:r w:rsidR="006D7C73">
        <w:rPr>
          <w:rFonts w:eastAsia="Times New Roman"/>
          <w:color w:val="000000"/>
          <w:szCs w:val="24"/>
          <w:lang w:eastAsia="hr-HR"/>
        </w:rPr>
        <w:t>avjetovanje je otvoreno</w:t>
      </w:r>
      <w:r w:rsidR="001259E1">
        <w:rPr>
          <w:rFonts w:eastAsia="Times New Roman"/>
          <w:color w:val="000000"/>
          <w:szCs w:val="24"/>
          <w:lang w:eastAsia="hr-HR"/>
        </w:rPr>
        <w:t xml:space="preserve"> </w:t>
      </w:r>
      <w:r w:rsidR="001259E1" w:rsidRPr="001259E1">
        <w:rPr>
          <w:rFonts w:eastAsia="Times New Roman"/>
          <w:b/>
          <w:bCs/>
          <w:color w:val="000000"/>
          <w:szCs w:val="24"/>
          <w:lang w:eastAsia="hr-HR"/>
        </w:rPr>
        <w:t xml:space="preserve">do </w:t>
      </w:r>
      <w:r w:rsidR="000F4382">
        <w:rPr>
          <w:rFonts w:eastAsia="Times New Roman"/>
          <w:b/>
          <w:bCs/>
          <w:color w:val="000000"/>
          <w:szCs w:val="24"/>
          <w:lang w:eastAsia="hr-HR"/>
        </w:rPr>
        <w:t>9</w:t>
      </w:r>
      <w:r w:rsidR="00695202">
        <w:rPr>
          <w:rFonts w:eastAsia="Times New Roman"/>
          <w:b/>
          <w:bCs/>
          <w:color w:val="000000"/>
          <w:szCs w:val="24"/>
          <w:lang w:eastAsia="hr-HR"/>
        </w:rPr>
        <w:t xml:space="preserve">. </w:t>
      </w:r>
      <w:r w:rsidR="00CF0BA3">
        <w:rPr>
          <w:rFonts w:eastAsia="Times New Roman"/>
          <w:b/>
          <w:bCs/>
          <w:color w:val="000000"/>
          <w:szCs w:val="24"/>
          <w:lang w:eastAsia="hr-HR"/>
        </w:rPr>
        <w:t xml:space="preserve">kolovoza </w:t>
      </w:r>
      <w:r w:rsidR="001259E1" w:rsidRPr="001259E1">
        <w:rPr>
          <w:rFonts w:eastAsia="Times New Roman"/>
          <w:b/>
          <w:bCs/>
          <w:color w:val="000000"/>
          <w:szCs w:val="24"/>
          <w:lang w:eastAsia="hr-HR"/>
        </w:rPr>
        <w:t>2026. godine</w:t>
      </w:r>
      <w:r w:rsidR="00301112">
        <w:rPr>
          <w:rFonts w:eastAsia="Times New Roman"/>
          <w:color w:val="000000"/>
          <w:szCs w:val="24"/>
          <w:lang w:eastAsia="hr-HR"/>
        </w:rPr>
        <w:t xml:space="preserve"> odnosno rok za dostavu prijedloga i mišljenja je 30 dana od dana objave na mrežnim stranicama Općine </w:t>
      </w:r>
      <w:r w:rsidR="00EF12F3">
        <w:rPr>
          <w:rFonts w:eastAsia="Times New Roman"/>
          <w:color w:val="000000"/>
          <w:szCs w:val="24"/>
          <w:lang w:eastAsia="hr-HR"/>
        </w:rPr>
        <w:t>Zagorska Sela.</w:t>
      </w:r>
    </w:p>
    <w:p w14:paraId="1756EDD6" w14:textId="4785F648" w:rsidR="00AE5333" w:rsidRDefault="00301112" w:rsidP="001259E1">
      <w:pPr>
        <w:pStyle w:val="Bezproreda"/>
        <w:spacing w:line="276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Po završetku savjetovanja svi zaprimljeni prijedlozi bit će razmotreni te će se sastaviti i objaviti Izvješće o provedenom savjetovanju s javnošću na mrežnim stranicama Općine </w:t>
      </w:r>
      <w:r w:rsidR="00CF7F8C">
        <w:rPr>
          <w:rFonts w:eastAsia="Times New Roman"/>
          <w:color w:val="000000"/>
          <w:szCs w:val="24"/>
          <w:lang w:eastAsia="hr-HR"/>
        </w:rPr>
        <w:t>Zagorska Sela</w:t>
      </w:r>
      <w:r>
        <w:rPr>
          <w:rFonts w:eastAsia="Times New Roman"/>
          <w:color w:val="000000"/>
          <w:szCs w:val="24"/>
          <w:lang w:eastAsia="hr-HR"/>
        </w:rPr>
        <w:t xml:space="preserve">, sukladno članku 11. stavku 5. Zakona o pravu na pristup informacijama. </w:t>
      </w:r>
      <w:r w:rsidR="001259E1">
        <w:rPr>
          <w:rFonts w:eastAsia="Times New Roman"/>
          <w:color w:val="000000"/>
          <w:szCs w:val="24"/>
          <w:lang w:eastAsia="hr-HR"/>
        </w:rPr>
        <w:t xml:space="preserve"> </w:t>
      </w:r>
    </w:p>
    <w:p w14:paraId="49ED82EF" w14:textId="77777777" w:rsidR="000E1E7C" w:rsidRPr="00A006A0" w:rsidRDefault="000E1E7C" w:rsidP="001259E1">
      <w:pPr>
        <w:pStyle w:val="Bezproreda"/>
        <w:spacing w:line="276" w:lineRule="auto"/>
        <w:ind w:firstLine="709"/>
        <w:rPr>
          <w:rFonts w:eastAsia="Times New Roman"/>
          <w:color w:val="000000"/>
          <w:szCs w:val="24"/>
          <w:lang w:eastAsia="hr-HR"/>
        </w:rPr>
      </w:pPr>
    </w:p>
    <w:p w14:paraId="15C5C2BB" w14:textId="37C0ACAA" w:rsidR="001259E1" w:rsidRDefault="005462C2" w:rsidP="00B31A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781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1259E1">
        <w:rPr>
          <w:rFonts w:ascii="Times New Roman" w:hAnsi="Times New Roman"/>
          <w:sz w:val="24"/>
          <w:szCs w:val="24"/>
        </w:rPr>
        <w:t>JEDINSTVENI UPRAVNI ODJEL</w:t>
      </w:r>
    </w:p>
    <w:p w14:paraId="2BA095A2" w14:textId="77777777" w:rsidR="009E1D9A" w:rsidRDefault="009E1D9A" w:rsidP="00781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249DD" w14:textId="77777777" w:rsidR="009E1D9A" w:rsidRDefault="009E1D9A" w:rsidP="00781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17D44" w14:textId="77777777" w:rsidR="001D1178" w:rsidRDefault="001D1178" w:rsidP="00781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E09837" w14:textId="57F2826F" w:rsidR="00FB3242" w:rsidRDefault="00781F53" w:rsidP="00781F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</w:t>
      </w:r>
      <w:r w:rsidR="009E1D9A">
        <w:rPr>
          <w:rFonts w:ascii="Times New Roman" w:hAnsi="Times New Roman"/>
          <w:sz w:val="24"/>
          <w:szCs w:val="24"/>
        </w:rPr>
        <w:t xml:space="preserve">ZI: </w:t>
      </w:r>
    </w:p>
    <w:p w14:paraId="6E61AF16" w14:textId="77777777" w:rsidR="001C7F0D" w:rsidRDefault="001C7F0D" w:rsidP="00781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333AF" w14:textId="11F9C17E" w:rsidR="001C7F0D" w:rsidRDefault="00377B3A" w:rsidP="005462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2558A">
        <w:rPr>
          <w:rFonts w:ascii="Times New Roman" w:hAnsi="Times New Roman"/>
          <w:sz w:val="24"/>
          <w:szCs w:val="24"/>
        </w:rPr>
        <w:t xml:space="preserve">- </w:t>
      </w:r>
      <w:r w:rsidR="006D7C73" w:rsidRPr="0042558A">
        <w:rPr>
          <w:rFonts w:ascii="Times New Roman" w:hAnsi="Times New Roman"/>
          <w:sz w:val="24"/>
          <w:szCs w:val="24"/>
        </w:rPr>
        <w:t xml:space="preserve"> </w:t>
      </w:r>
      <w:r w:rsidR="00A22702" w:rsidRPr="0042558A">
        <w:rPr>
          <w:rFonts w:ascii="Times New Roman" w:hAnsi="Times New Roman"/>
          <w:sz w:val="24"/>
          <w:szCs w:val="24"/>
        </w:rPr>
        <w:t xml:space="preserve">Nacrt </w:t>
      </w:r>
      <w:r w:rsidR="00A22702" w:rsidRPr="001C7F0D">
        <w:rPr>
          <w:rFonts w:ascii="Times New Roman" w:hAnsi="Times New Roman"/>
          <w:sz w:val="24"/>
          <w:szCs w:val="24"/>
        </w:rPr>
        <w:t xml:space="preserve">prijedloga </w:t>
      </w:r>
      <w:r w:rsidR="001C7F0D" w:rsidRPr="001C7F0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Pravilnika o provedbi postupaka jednostavne nabave Općine </w:t>
      </w:r>
      <w:r w:rsidR="00EF12F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Zagorska Sela</w:t>
      </w:r>
    </w:p>
    <w:p w14:paraId="45BA5AED" w14:textId="717B8C0C" w:rsidR="00063760" w:rsidRDefault="00781F53" w:rsidP="005462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2558A">
        <w:rPr>
          <w:rFonts w:ascii="Times New Roman" w:hAnsi="Times New Roman"/>
          <w:bCs/>
          <w:sz w:val="24"/>
          <w:szCs w:val="24"/>
        </w:rPr>
        <w:t xml:space="preserve">- </w:t>
      </w:r>
      <w:r w:rsidR="003D01B8" w:rsidRPr="003D01B8">
        <w:rPr>
          <w:rFonts w:ascii="Times New Roman" w:hAnsi="Times New Roman"/>
          <w:bCs/>
          <w:sz w:val="24"/>
          <w:szCs w:val="24"/>
        </w:rPr>
        <w:t>Obrazac</w:t>
      </w:r>
      <w:r w:rsidR="003D01B8">
        <w:rPr>
          <w:rFonts w:ascii="Times New Roman" w:hAnsi="Times New Roman"/>
          <w:bCs/>
          <w:sz w:val="24"/>
          <w:szCs w:val="24"/>
        </w:rPr>
        <w:t xml:space="preserve"> </w:t>
      </w:r>
      <w:r w:rsidR="003D01B8" w:rsidRPr="003D01B8">
        <w:rPr>
          <w:rFonts w:ascii="Times New Roman" w:hAnsi="Times New Roman"/>
          <w:bCs/>
          <w:sz w:val="24"/>
          <w:szCs w:val="24"/>
        </w:rPr>
        <w:t>za</w:t>
      </w:r>
      <w:r w:rsidR="003D01B8">
        <w:rPr>
          <w:rFonts w:ascii="Times New Roman" w:hAnsi="Times New Roman"/>
          <w:bCs/>
          <w:sz w:val="24"/>
          <w:szCs w:val="24"/>
        </w:rPr>
        <w:t xml:space="preserve"> </w:t>
      </w:r>
      <w:r w:rsidR="003D01B8" w:rsidRPr="003D01B8">
        <w:rPr>
          <w:rFonts w:ascii="Times New Roman" w:hAnsi="Times New Roman"/>
          <w:bCs/>
          <w:sz w:val="24"/>
          <w:szCs w:val="24"/>
        </w:rPr>
        <w:t>sudjelovanje</w:t>
      </w:r>
      <w:r w:rsidR="003D01B8">
        <w:rPr>
          <w:rFonts w:ascii="Times New Roman" w:hAnsi="Times New Roman"/>
          <w:bCs/>
          <w:sz w:val="24"/>
          <w:szCs w:val="24"/>
        </w:rPr>
        <w:t xml:space="preserve"> u savjetovanju s </w:t>
      </w:r>
      <w:r w:rsidR="003D01B8" w:rsidRPr="003D01B8">
        <w:rPr>
          <w:rFonts w:ascii="Times New Roman" w:hAnsi="Times New Roman"/>
          <w:bCs/>
          <w:sz w:val="24"/>
          <w:szCs w:val="24"/>
        </w:rPr>
        <w:t>javno</w:t>
      </w:r>
      <w:r w:rsidR="003D01B8">
        <w:rPr>
          <w:rFonts w:ascii="Times New Roman" w:hAnsi="Times New Roman"/>
          <w:bCs/>
          <w:sz w:val="24"/>
          <w:szCs w:val="24"/>
        </w:rPr>
        <w:t>šć</w:t>
      </w:r>
      <w:r w:rsidR="003D01B8" w:rsidRPr="003D01B8">
        <w:rPr>
          <w:rFonts w:ascii="Times New Roman" w:hAnsi="Times New Roman"/>
          <w:bCs/>
          <w:sz w:val="24"/>
          <w:szCs w:val="24"/>
        </w:rPr>
        <w:t>u</w:t>
      </w:r>
    </w:p>
    <w:p w14:paraId="32B7CF29" w14:textId="0008BDD2" w:rsidR="001C7F0D" w:rsidRDefault="001C7F0D" w:rsidP="005462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Obrazloženje</w:t>
      </w:r>
    </w:p>
    <w:p w14:paraId="662461CA" w14:textId="77777777" w:rsidR="00D71D35" w:rsidRDefault="00D71D35" w:rsidP="005462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F8C4AF4" w14:textId="77777777" w:rsidR="00D71D35" w:rsidRPr="0042558A" w:rsidRDefault="00D71D35" w:rsidP="005462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D71D35" w:rsidRPr="004255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5D08" w14:textId="77777777" w:rsidR="00236F9E" w:rsidRDefault="00236F9E">
      <w:pPr>
        <w:spacing w:after="0" w:line="240" w:lineRule="auto"/>
      </w:pPr>
      <w:r>
        <w:separator/>
      </w:r>
    </w:p>
  </w:endnote>
  <w:endnote w:type="continuationSeparator" w:id="0">
    <w:p w14:paraId="38A44B7A" w14:textId="77777777" w:rsidR="00236F9E" w:rsidRDefault="0023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974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DF3806" w14:textId="7B8AFA9A" w:rsidR="0051127D" w:rsidRPr="00792E86" w:rsidRDefault="00781F53">
            <w:pPr>
              <w:pStyle w:val="Podnoj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2E86">
              <w:rPr>
                <w:rFonts w:ascii="Times New Roman" w:hAnsi="Times New Roman" w:cs="Times New Roman"/>
                <w:sz w:val="20"/>
                <w:szCs w:val="20"/>
              </w:rPr>
              <w:t xml:space="preserve">Stranica </w:t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F07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92E86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F077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92E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7545E1" w14:textId="77777777" w:rsidR="0051127D" w:rsidRDefault="005112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816F" w14:textId="77777777" w:rsidR="00236F9E" w:rsidRDefault="00236F9E">
      <w:pPr>
        <w:spacing w:after="0" w:line="240" w:lineRule="auto"/>
      </w:pPr>
      <w:r>
        <w:separator/>
      </w:r>
    </w:p>
  </w:footnote>
  <w:footnote w:type="continuationSeparator" w:id="0">
    <w:p w14:paraId="1DD86CC2" w14:textId="77777777" w:rsidR="00236F9E" w:rsidRDefault="00236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02"/>
    <w:rsid w:val="00063760"/>
    <w:rsid w:val="00075E85"/>
    <w:rsid w:val="000B5F26"/>
    <w:rsid w:val="000E1E7C"/>
    <w:rsid w:val="000F4382"/>
    <w:rsid w:val="001000D5"/>
    <w:rsid w:val="0010121A"/>
    <w:rsid w:val="001259E1"/>
    <w:rsid w:val="001463E5"/>
    <w:rsid w:val="00172506"/>
    <w:rsid w:val="00197930"/>
    <w:rsid w:val="001B66C3"/>
    <w:rsid w:val="001C7F0D"/>
    <w:rsid w:val="001D10C6"/>
    <w:rsid w:val="001D1178"/>
    <w:rsid w:val="001E7244"/>
    <w:rsid w:val="001F0779"/>
    <w:rsid w:val="002315BB"/>
    <w:rsid w:val="00236F9E"/>
    <w:rsid w:val="00256A36"/>
    <w:rsid w:val="002D5E69"/>
    <w:rsid w:val="002E0BB8"/>
    <w:rsid w:val="002F2839"/>
    <w:rsid w:val="00301112"/>
    <w:rsid w:val="00310ED1"/>
    <w:rsid w:val="003430DA"/>
    <w:rsid w:val="00350A61"/>
    <w:rsid w:val="00373833"/>
    <w:rsid w:val="00377B3A"/>
    <w:rsid w:val="003C3D89"/>
    <w:rsid w:val="003D01B8"/>
    <w:rsid w:val="003E2302"/>
    <w:rsid w:val="003F44EB"/>
    <w:rsid w:val="004039C2"/>
    <w:rsid w:val="0042558A"/>
    <w:rsid w:val="004C1985"/>
    <w:rsid w:val="004F1506"/>
    <w:rsid w:val="0051127D"/>
    <w:rsid w:val="005436E3"/>
    <w:rsid w:val="005462C2"/>
    <w:rsid w:val="005E343A"/>
    <w:rsid w:val="00604F38"/>
    <w:rsid w:val="00630391"/>
    <w:rsid w:val="00666688"/>
    <w:rsid w:val="0067383A"/>
    <w:rsid w:val="0068219B"/>
    <w:rsid w:val="00695202"/>
    <w:rsid w:val="006A502F"/>
    <w:rsid w:val="006B0C47"/>
    <w:rsid w:val="006D7C73"/>
    <w:rsid w:val="006F1A69"/>
    <w:rsid w:val="00777F1A"/>
    <w:rsid w:val="00781F53"/>
    <w:rsid w:val="0078298D"/>
    <w:rsid w:val="007F7F58"/>
    <w:rsid w:val="00811B1B"/>
    <w:rsid w:val="00816C2B"/>
    <w:rsid w:val="00866246"/>
    <w:rsid w:val="00883F3D"/>
    <w:rsid w:val="008C6022"/>
    <w:rsid w:val="008C6DDF"/>
    <w:rsid w:val="008E6ABC"/>
    <w:rsid w:val="008F4C56"/>
    <w:rsid w:val="00937FB4"/>
    <w:rsid w:val="009464D0"/>
    <w:rsid w:val="009803CF"/>
    <w:rsid w:val="00995C4E"/>
    <w:rsid w:val="009C25C0"/>
    <w:rsid w:val="009E1D9A"/>
    <w:rsid w:val="009F300B"/>
    <w:rsid w:val="00A014BA"/>
    <w:rsid w:val="00A22702"/>
    <w:rsid w:val="00A26A5A"/>
    <w:rsid w:val="00A33539"/>
    <w:rsid w:val="00A52840"/>
    <w:rsid w:val="00A96CC2"/>
    <w:rsid w:val="00AD3A5C"/>
    <w:rsid w:val="00AD618A"/>
    <w:rsid w:val="00AD6774"/>
    <w:rsid w:val="00AE5333"/>
    <w:rsid w:val="00B31ACF"/>
    <w:rsid w:val="00B5345E"/>
    <w:rsid w:val="00B63A1D"/>
    <w:rsid w:val="00B64A2F"/>
    <w:rsid w:val="00B722E9"/>
    <w:rsid w:val="00B863AC"/>
    <w:rsid w:val="00B86E36"/>
    <w:rsid w:val="00B87257"/>
    <w:rsid w:val="00BD5A9D"/>
    <w:rsid w:val="00C10989"/>
    <w:rsid w:val="00CE0FEB"/>
    <w:rsid w:val="00CF0BA3"/>
    <w:rsid w:val="00CF7F8C"/>
    <w:rsid w:val="00D244F2"/>
    <w:rsid w:val="00D37389"/>
    <w:rsid w:val="00D508E2"/>
    <w:rsid w:val="00D71D35"/>
    <w:rsid w:val="00D73615"/>
    <w:rsid w:val="00D7671F"/>
    <w:rsid w:val="00D876FB"/>
    <w:rsid w:val="00DC6B1D"/>
    <w:rsid w:val="00E20E4E"/>
    <w:rsid w:val="00E33C1E"/>
    <w:rsid w:val="00EA4B1F"/>
    <w:rsid w:val="00EC1DBD"/>
    <w:rsid w:val="00EF12F3"/>
    <w:rsid w:val="00F24692"/>
    <w:rsid w:val="00F35F57"/>
    <w:rsid w:val="00F8267E"/>
    <w:rsid w:val="00F917B8"/>
    <w:rsid w:val="00F95D8B"/>
    <w:rsid w:val="00FB3242"/>
    <w:rsid w:val="00FC7341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4B95"/>
  <w15:chartTrackingRefBased/>
  <w15:docId w15:val="{B89B23CC-7BFD-41AD-BF0B-EED13874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F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781F53"/>
    <w:rPr>
      <w:rFonts w:ascii="Times New Roman" w:hAnsi="Times New Roman" w:cs="Times New Roman"/>
      <w:sz w:val="24"/>
    </w:rPr>
  </w:style>
  <w:style w:type="paragraph" w:styleId="Bezproreda">
    <w:name w:val="No Spacing"/>
    <w:link w:val="BezproredaChar"/>
    <w:qFormat/>
    <w:rsid w:val="00781F53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table" w:styleId="Reetkatablice">
    <w:name w:val="Table Grid"/>
    <w:basedOn w:val="Obinatablica"/>
    <w:uiPriority w:val="39"/>
    <w:rsid w:val="00781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781F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781F53"/>
  </w:style>
  <w:style w:type="paragraph" w:styleId="Tekstbalonia">
    <w:name w:val="Balloon Text"/>
    <w:basedOn w:val="Normal"/>
    <w:link w:val="TekstbaloniaChar"/>
    <w:uiPriority w:val="99"/>
    <w:semiHidden/>
    <w:unhideWhenUsed/>
    <w:rsid w:val="00231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5BB"/>
    <w:rPr>
      <w:rFonts w:ascii="Segoe UI" w:eastAsia="Calibri" w:hAnsi="Segoe UI" w:cs="Segoe UI"/>
      <w:sz w:val="18"/>
      <w:szCs w:val="18"/>
    </w:rPr>
  </w:style>
  <w:style w:type="character" w:styleId="Neupadljivoisticanje">
    <w:name w:val="Subtle Emphasis"/>
    <w:qFormat/>
    <w:rsid w:val="001C7F0D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Desinic</dc:creator>
  <cp:keywords/>
  <dc:description/>
  <cp:lastModifiedBy>Renata</cp:lastModifiedBy>
  <cp:revision>34</cp:revision>
  <cp:lastPrinted>2022-05-10T06:55:00Z</cp:lastPrinted>
  <dcterms:created xsi:type="dcterms:W3CDTF">2026-02-19T13:24:00Z</dcterms:created>
  <dcterms:modified xsi:type="dcterms:W3CDTF">2026-07-09T12:50:00Z</dcterms:modified>
</cp:coreProperties>
</file>